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AACD" w14:textId="77777777" w:rsidR="009C044E" w:rsidRPr="0037614F" w:rsidRDefault="009C044E" w:rsidP="009C044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37614F">
        <w:rPr>
          <w:b/>
          <w:bCs/>
          <w:color w:val="000000"/>
          <w:sz w:val="22"/>
          <w:szCs w:val="22"/>
          <w:lang w:val="en-US"/>
        </w:rPr>
        <w:t>MUGLA SITKI KOCMAN UNIVERSITY</w:t>
      </w:r>
    </w:p>
    <w:p w14:paraId="2FB2768E" w14:textId="6DB724D4" w:rsidR="009C044E" w:rsidRPr="0037614F" w:rsidRDefault="009C044E" w:rsidP="009C044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en-US"/>
        </w:rPr>
      </w:pPr>
      <w:r w:rsidRPr="0037614F">
        <w:rPr>
          <w:b/>
          <w:bCs/>
          <w:color w:val="000000"/>
          <w:sz w:val="22"/>
          <w:szCs w:val="22"/>
          <w:lang w:val="en-US"/>
        </w:rPr>
        <w:t>Bodrum Journal of Art and Design</w:t>
      </w:r>
    </w:p>
    <w:p w14:paraId="260CC836" w14:textId="124901A2" w:rsidR="00D870C8" w:rsidRPr="0037614F" w:rsidRDefault="00C55C08" w:rsidP="009C044E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en-US"/>
        </w:rPr>
      </w:pPr>
      <w:r w:rsidRPr="0037614F">
        <w:rPr>
          <w:b/>
          <w:color w:val="000000"/>
          <w:sz w:val="22"/>
          <w:szCs w:val="22"/>
          <w:lang w:val="en-US"/>
        </w:rPr>
        <w:t>The Copyright Agreement Form</w:t>
      </w:r>
    </w:p>
    <w:p w14:paraId="6C7AF7A1" w14:textId="77777777" w:rsidR="009C044E" w:rsidRPr="0037614F" w:rsidRDefault="009C044E" w:rsidP="009C044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37614F">
        <w:rPr>
          <w:b/>
          <w:bCs/>
          <w:color w:val="21104A"/>
          <w:sz w:val="22"/>
          <w:szCs w:val="22"/>
          <w:lang w:val="en-US"/>
        </w:rPr>
        <w:t> </w:t>
      </w:r>
    </w:p>
    <w:p w14:paraId="447AD7B8" w14:textId="77777777" w:rsidR="009C044E" w:rsidRPr="0037614F" w:rsidRDefault="009C044E" w:rsidP="009C044E">
      <w:pPr>
        <w:pStyle w:val="Balk2"/>
        <w:spacing w:before="1" w:after="32" w:line="293" w:lineRule="atLeast"/>
        <w:rPr>
          <w:color w:val="000000"/>
          <w:lang w:val="en-US"/>
        </w:rPr>
      </w:pPr>
      <w:r w:rsidRPr="0037614F">
        <w:rPr>
          <w:color w:val="000000"/>
          <w:lang w:val="en-US"/>
        </w:rPr>
        <w:t>Article Information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511"/>
      </w:tblGrid>
      <w:tr w:rsidR="009C044E" w:rsidRPr="0037614F" w14:paraId="34D90718" w14:textId="77777777" w:rsidTr="00D870C8">
        <w:trPr>
          <w:trHeight w:val="420"/>
        </w:trPr>
        <w:tc>
          <w:tcPr>
            <w:tcW w:w="2289" w:type="dxa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7B28DFA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Article title</w:t>
            </w:r>
          </w:p>
        </w:tc>
        <w:tc>
          <w:tcPr>
            <w:tcW w:w="7511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57FD8B62" w14:textId="77777777" w:rsidR="009C044E" w:rsidRPr="0037614F" w:rsidRDefault="009C044E">
            <w:pPr>
              <w:pStyle w:val="NormalWeb"/>
              <w:spacing w:before="0" w:beforeAutospacing="0" w:after="0" w:afterAutospacing="0"/>
              <w:ind w:left="110"/>
              <w:rPr>
                <w:sz w:val="20"/>
                <w:szCs w:val="20"/>
                <w:lang w:val="en-US"/>
              </w:rPr>
            </w:pPr>
            <w:r w:rsidRPr="0037614F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C044E" w:rsidRPr="0037614F" w14:paraId="72C80A28" w14:textId="77777777" w:rsidTr="00D870C8">
        <w:trPr>
          <w:trHeight w:val="301"/>
        </w:trPr>
        <w:tc>
          <w:tcPr>
            <w:tcW w:w="2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1EB0E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Type of Work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FD32890" w14:textId="0CACB76E" w:rsidR="009C044E" w:rsidRPr="0037614F" w:rsidRDefault="009C044E">
            <w:pPr>
              <w:pStyle w:val="NormalWeb"/>
              <w:spacing w:before="0" w:beforeAutospacing="0" w:after="0" w:afterAutospacing="0"/>
              <w:ind w:left="107"/>
              <w:rPr>
                <w:sz w:val="20"/>
                <w:szCs w:val="20"/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Research Article </w:t>
            </w:r>
            <w:r w:rsidRPr="0037614F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☐        </w:t>
            </w:r>
            <w:r w:rsidRPr="0037614F">
              <w:rPr>
                <w:sz w:val="20"/>
                <w:szCs w:val="20"/>
                <w:lang w:val="en-US"/>
              </w:rPr>
              <w:t xml:space="preserve"> Review </w:t>
            </w:r>
            <w:r w:rsidR="00AC43CE" w:rsidRPr="0037614F">
              <w:rPr>
                <w:sz w:val="20"/>
                <w:szCs w:val="20"/>
                <w:lang w:val="en-US"/>
              </w:rPr>
              <w:t>Article</w:t>
            </w:r>
            <w:r w:rsidRPr="0037614F">
              <w:rPr>
                <w:sz w:val="20"/>
                <w:szCs w:val="20"/>
                <w:lang w:val="en-US"/>
              </w:rPr>
              <w:t> </w:t>
            </w:r>
            <w:r w:rsidRPr="0037614F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☐         </w:t>
            </w:r>
            <w:r w:rsidRPr="0037614F">
              <w:rPr>
                <w:sz w:val="20"/>
                <w:szCs w:val="20"/>
                <w:lang w:val="en-US"/>
              </w:rPr>
              <w:t xml:space="preserve"> Research </w:t>
            </w:r>
            <w:r w:rsidR="00D870C8" w:rsidRPr="0037614F">
              <w:rPr>
                <w:sz w:val="20"/>
                <w:szCs w:val="20"/>
                <w:lang w:val="en-US"/>
              </w:rPr>
              <w:t>Abstract</w:t>
            </w:r>
            <w:r w:rsidRPr="0037614F">
              <w:rPr>
                <w:sz w:val="20"/>
                <w:szCs w:val="20"/>
                <w:lang w:val="en-US"/>
              </w:rPr>
              <w:t> </w:t>
            </w:r>
            <w:r w:rsidRPr="0037614F">
              <w:rPr>
                <w:rFonts w:ascii="MS Gothic" w:eastAsia="MS Gothic" w:hAnsi="MS Gothic"/>
                <w:sz w:val="20"/>
                <w:szCs w:val="20"/>
                <w:lang w:val="en-US"/>
              </w:rPr>
              <w:t>☐</w:t>
            </w:r>
            <w:r w:rsidRPr="0037614F">
              <w:rPr>
                <w:sz w:val="20"/>
                <w:szCs w:val="20"/>
                <w:lang w:val="en-US"/>
              </w:rPr>
              <w:t>     </w:t>
            </w:r>
          </w:p>
        </w:tc>
      </w:tr>
      <w:tr w:rsidR="009C044E" w:rsidRPr="0037614F" w14:paraId="73230871" w14:textId="77777777" w:rsidTr="00D870C8">
        <w:trPr>
          <w:trHeight w:val="517"/>
        </w:trPr>
        <w:tc>
          <w:tcPr>
            <w:tcW w:w="2289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5BBE05A4" w14:textId="77777777" w:rsidR="00D870C8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sz w:val="20"/>
                <w:szCs w:val="20"/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 xml:space="preserve">Author(s) </w:t>
            </w:r>
          </w:p>
          <w:p w14:paraId="7F3A854E" w14:textId="4213F6BD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 xml:space="preserve">(in the order of </w:t>
            </w:r>
            <w:r w:rsidR="00AA1A5D">
              <w:rPr>
                <w:sz w:val="20"/>
                <w:szCs w:val="20"/>
                <w:lang w:val="en-US"/>
              </w:rPr>
              <w:t xml:space="preserve">appearance in </w:t>
            </w:r>
            <w:r w:rsidR="00D870C8" w:rsidRPr="0037614F">
              <w:rPr>
                <w:sz w:val="20"/>
                <w:szCs w:val="20"/>
                <w:lang w:val="en-US"/>
              </w:rPr>
              <w:t>the article</w:t>
            </w:r>
            <w:r w:rsidRPr="0037614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14:paraId="03190D62" w14:textId="77777777" w:rsidR="009C044E" w:rsidRPr="0037614F" w:rsidRDefault="009C044E">
            <w:pPr>
              <w:pStyle w:val="NormalWeb"/>
              <w:spacing w:before="1" w:beforeAutospacing="0" w:after="0" w:afterAutospacing="0"/>
              <w:ind w:left="110"/>
              <w:rPr>
                <w:lang w:val="en-US"/>
              </w:rPr>
            </w:pPr>
            <w:r w:rsidRPr="0037614F">
              <w:rPr>
                <w:b/>
                <w:bCs/>
                <w:lang w:val="en-US"/>
              </w:rPr>
              <w:t> </w:t>
            </w:r>
          </w:p>
        </w:tc>
      </w:tr>
    </w:tbl>
    <w:p w14:paraId="2207DED3" w14:textId="77777777" w:rsidR="009C044E" w:rsidRPr="0037614F" w:rsidRDefault="009C044E" w:rsidP="009C044E">
      <w:pPr>
        <w:pStyle w:val="NormalWeb"/>
        <w:spacing w:before="10" w:beforeAutospacing="0" w:after="0" w:afterAutospacing="0"/>
        <w:rPr>
          <w:color w:val="000000"/>
          <w:sz w:val="19"/>
          <w:szCs w:val="19"/>
          <w:lang w:val="en-US"/>
        </w:rPr>
      </w:pPr>
      <w:r w:rsidRPr="0037614F">
        <w:rPr>
          <w:b/>
          <w:bCs/>
          <w:color w:val="000000"/>
          <w:sz w:val="19"/>
          <w:szCs w:val="19"/>
          <w:lang w:val="en-US"/>
        </w:rPr>
        <w:t> </w:t>
      </w:r>
    </w:p>
    <w:p w14:paraId="22FC144E" w14:textId="39903536" w:rsidR="009C044E" w:rsidRPr="0037614F" w:rsidRDefault="009E4CEA" w:rsidP="009C044E">
      <w:pPr>
        <w:pStyle w:val="NormalWeb"/>
        <w:spacing w:before="0" w:beforeAutospacing="0" w:after="0" w:afterAutospacing="0" w:line="383" w:lineRule="atLeast"/>
        <w:ind w:left="216"/>
        <w:rPr>
          <w:color w:val="000000"/>
          <w:sz w:val="20"/>
          <w:szCs w:val="20"/>
          <w:lang w:val="en-US"/>
        </w:rPr>
      </w:pPr>
      <w:r w:rsidRPr="0037614F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Corresponding</w:t>
      </w:r>
      <w:r w:rsidR="009C044E" w:rsidRPr="0037614F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 </w:t>
      </w:r>
      <w:r w:rsidR="009C044E" w:rsidRPr="0037614F">
        <w:rPr>
          <w:b/>
          <w:bCs/>
          <w:color w:val="000000"/>
          <w:sz w:val="20"/>
          <w:szCs w:val="20"/>
          <w:lang w:val="en-US"/>
        </w:rPr>
        <w:t>Author Information of the Article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510"/>
      </w:tblGrid>
      <w:tr w:rsidR="009C044E" w:rsidRPr="0037614F" w14:paraId="463BA87C" w14:textId="77777777" w:rsidTr="00D870C8">
        <w:trPr>
          <w:trHeight w:val="306"/>
        </w:trPr>
        <w:tc>
          <w:tcPr>
            <w:tcW w:w="2289" w:type="dxa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3BA3AB09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7510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10E542AD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10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</w:tr>
      <w:tr w:rsidR="009C044E" w:rsidRPr="0037614F" w14:paraId="4BA84DB2" w14:textId="77777777" w:rsidTr="00D870C8">
        <w:trPr>
          <w:trHeight w:val="307"/>
        </w:trPr>
        <w:tc>
          <w:tcPr>
            <w:tcW w:w="2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B7B61" w14:textId="09505946" w:rsidR="009C044E" w:rsidRPr="0037614F" w:rsidRDefault="009C044E">
            <w:pPr>
              <w:pStyle w:val="NormalWeb"/>
              <w:spacing w:before="0" w:beforeAutospacing="0" w:after="0" w:afterAutospacing="0" w:line="226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8792C61" w14:textId="77777777" w:rsidR="009C044E" w:rsidRPr="0037614F" w:rsidRDefault="009C044E">
            <w:pPr>
              <w:pStyle w:val="NormalWeb"/>
              <w:spacing w:before="0" w:beforeAutospacing="0" w:after="0" w:afterAutospacing="0" w:line="226" w:lineRule="atLeast"/>
              <w:ind w:left="110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</w:tr>
      <w:tr w:rsidR="009C044E" w:rsidRPr="0037614F" w14:paraId="2B1207F3" w14:textId="77777777" w:rsidTr="00D870C8">
        <w:trPr>
          <w:trHeight w:val="304"/>
        </w:trPr>
        <w:tc>
          <w:tcPr>
            <w:tcW w:w="2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971F2" w14:textId="6DEE36C9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Phone (work)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F5500F1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10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</w:tr>
      <w:tr w:rsidR="009C044E" w:rsidRPr="0037614F" w14:paraId="271A6D84" w14:textId="77777777" w:rsidTr="00D870C8">
        <w:trPr>
          <w:trHeight w:val="306"/>
        </w:trPr>
        <w:tc>
          <w:tcPr>
            <w:tcW w:w="2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C6B" w14:textId="55B942A0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Phone (mobile)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4FA083A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10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</w:tr>
      <w:tr w:rsidR="009C044E" w:rsidRPr="0037614F" w14:paraId="780BF38C" w14:textId="77777777" w:rsidTr="00D870C8">
        <w:trPr>
          <w:trHeight w:val="587"/>
        </w:trPr>
        <w:tc>
          <w:tcPr>
            <w:tcW w:w="2289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3BE82FA1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07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14:paraId="557802B0" w14:textId="77777777" w:rsidR="009C044E" w:rsidRPr="0037614F" w:rsidRDefault="009C044E">
            <w:pPr>
              <w:pStyle w:val="NormalWeb"/>
              <w:spacing w:before="0" w:beforeAutospacing="0" w:after="0" w:afterAutospacing="0" w:line="225" w:lineRule="atLeast"/>
              <w:ind w:left="110"/>
              <w:rPr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</w:tr>
    </w:tbl>
    <w:p w14:paraId="7D8B4B59" w14:textId="77777777" w:rsidR="009C044E" w:rsidRPr="0037614F" w:rsidRDefault="009C044E" w:rsidP="009C044E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37614F">
        <w:rPr>
          <w:b/>
          <w:bCs/>
          <w:color w:val="000000"/>
          <w:sz w:val="22"/>
          <w:szCs w:val="22"/>
          <w:lang w:val="en-US"/>
        </w:rPr>
        <w:t> </w:t>
      </w:r>
    </w:p>
    <w:p w14:paraId="63D6A185" w14:textId="77777777" w:rsidR="009C044E" w:rsidRPr="0037614F" w:rsidRDefault="009C044E" w:rsidP="009C044E">
      <w:pPr>
        <w:pStyle w:val="NormalWeb"/>
        <w:spacing w:before="1" w:beforeAutospacing="0" w:after="0" w:afterAutospacing="0"/>
        <w:rPr>
          <w:color w:val="000000"/>
          <w:sz w:val="18"/>
          <w:szCs w:val="18"/>
          <w:lang w:val="en-US"/>
        </w:rPr>
      </w:pPr>
      <w:r w:rsidRPr="0037614F">
        <w:rPr>
          <w:b/>
          <w:bCs/>
          <w:color w:val="000000"/>
          <w:sz w:val="18"/>
          <w:szCs w:val="18"/>
          <w:lang w:val="en-US"/>
        </w:rPr>
        <w:t> </w:t>
      </w:r>
    </w:p>
    <w:p w14:paraId="3BFF65D3" w14:textId="4BC1842F" w:rsidR="009C044E" w:rsidRPr="0037614F" w:rsidRDefault="009C044E" w:rsidP="00F4562D">
      <w:pPr>
        <w:pStyle w:val="NormalWeb"/>
        <w:spacing w:before="0" w:beforeAutospacing="0" w:after="0" w:afterAutospacing="0" w:line="228" w:lineRule="atLeast"/>
        <w:ind w:left="630" w:right="620" w:hanging="360"/>
        <w:jc w:val="both"/>
        <w:rPr>
          <w:color w:val="000000"/>
          <w:sz w:val="22"/>
          <w:szCs w:val="22"/>
          <w:lang w:val="en-US"/>
        </w:rPr>
      </w:pPr>
      <w:r w:rsidRPr="0037614F">
        <w:rPr>
          <w:b/>
          <w:bCs/>
          <w:color w:val="000000"/>
          <w:sz w:val="20"/>
          <w:szCs w:val="20"/>
          <w:lang w:val="en-US"/>
        </w:rPr>
        <w:t>The</w:t>
      </w:r>
      <w:r w:rsidR="009E4CEA" w:rsidRPr="0037614F">
        <w:rPr>
          <w:b/>
          <w:bCs/>
          <w:color w:val="000000"/>
          <w:sz w:val="20"/>
          <w:szCs w:val="20"/>
          <w:lang w:val="en-US"/>
        </w:rPr>
        <w:t xml:space="preserve"> corresponding</w:t>
      </w:r>
      <w:r w:rsidRPr="0037614F">
        <w:rPr>
          <w:b/>
          <w:bCs/>
          <w:color w:val="000000"/>
          <w:sz w:val="20"/>
          <w:szCs w:val="20"/>
          <w:lang w:val="en-US"/>
        </w:rPr>
        <w:t xml:space="preserve"> author</w:t>
      </w:r>
      <w:r w:rsidR="00AA1A5D">
        <w:rPr>
          <w:b/>
          <w:bCs/>
          <w:color w:val="000000"/>
          <w:sz w:val="20"/>
          <w:szCs w:val="20"/>
          <w:lang w:val="en-US"/>
        </w:rPr>
        <w:t xml:space="preserve"> whose signature appears below</w:t>
      </w:r>
      <w:r w:rsidRPr="0037614F">
        <w:rPr>
          <w:b/>
          <w:bCs/>
          <w:color w:val="000000"/>
          <w:sz w:val="20"/>
          <w:szCs w:val="20"/>
          <w:lang w:val="en-US"/>
        </w:rPr>
        <w:t xml:space="preserve"> undertakes the following issues on behalf of all authors;</w:t>
      </w:r>
    </w:p>
    <w:p w14:paraId="4FF228D1" w14:textId="25C820F1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 w:line="228" w:lineRule="atLeast"/>
        <w:ind w:right="620"/>
        <w:jc w:val="both"/>
        <w:rPr>
          <w:color w:val="000000"/>
          <w:sz w:val="22"/>
          <w:szCs w:val="22"/>
          <w:lang w:val="en-US"/>
        </w:rPr>
      </w:pPr>
      <w:r w:rsidRPr="0037614F">
        <w:rPr>
          <w:color w:val="000000"/>
          <w:sz w:val="20"/>
          <w:szCs w:val="20"/>
          <w:lang w:val="en-US"/>
        </w:rPr>
        <w:t>The submitted article is the original work of the author(s),</w:t>
      </w:r>
    </w:p>
    <w:p w14:paraId="1814B99D" w14:textId="5C02DF62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>All authors have participated in this study individually and they take all responsibility for this study,</w:t>
      </w:r>
    </w:p>
    <w:p w14:paraId="6E216DC9" w14:textId="09A47407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 w:line="228" w:lineRule="atLeast"/>
        <w:ind w:right="620"/>
        <w:jc w:val="both"/>
        <w:rPr>
          <w:color w:val="000000"/>
          <w:sz w:val="22"/>
          <w:szCs w:val="22"/>
          <w:lang w:val="en-US"/>
        </w:rPr>
      </w:pPr>
      <w:r w:rsidRPr="0037614F">
        <w:rPr>
          <w:color w:val="000000"/>
          <w:sz w:val="20"/>
          <w:szCs w:val="20"/>
          <w:lang w:val="en-US"/>
        </w:rPr>
        <w:t>All authors have seen the final version of the submitted article and approved the results,</w:t>
      </w:r>
    </w:p>
    <w:p w14:paraId="137DA93D" w14:textId="43988F79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 xml:space="preserve">The contact information of all authors </w:t>
      </w:r>
      <w:r w:rsidR="00BE3D2D">
        <w:rPr>
          <w:color w:val="000000"/>
          <w:sz w:val="20"/>
          <w:szCs w:val="20"/>
          <w:lang w:val="en-US"/>
        </w:rPr>
        <w:t>is</w:t>
      </w:r>
      <w:r w:rsidRPr="0037614F">
        <w:rPr>
          <w:color w:val="000000"/>
          <w:sz w:val="20"/>
          <w:szCs w:val="20"/>
          <w:lang w:val="en-US"/>
        </w:rPr>
        <w:t xml:space="preserve"> entered correctly in the MSKU Article Submission and Evaluation System;</w:t>
      </w:r>
    </w:p>
    <w:p w14:paraId="56D24E51" w14:textId="71385A3D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>The article has not been published in any printed and/or electronic journal before and is not under evaluation for publication in another journal,</w:t>
      </w:r>
    </w:p>
    <w:p w14:paraId="5D136C5D" w14:textId="3AB5426F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>The text, figures, photographs, documents and other images in the article do not violate the copyrights of other persons or institutions,</w:t>
      </w:r>
    </w:p>
    <w:p w14:paraId="4D311E0D" w14:textId="2C53C7D4" w:rsidR="009C044E" w:rsidRPr="0037614F" w:rsidRDefault="009E4CEA" w:rsidP="00F4562D">
      <w:pPr>
        <w:pStyle w:val="NormalWeb"/>
        <w:numPr>
          <w:ilvl w:val="0"/>
          <w:numId w:val="2"/>
        </w:numPr>
        <w:spacing w:before="1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>Editors</w:t>
      </w:r>
      <w:r w:rsidRPr="0037614F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37614F">
        <w:rPr>
          <w:color w:val="000000"/>
          <w:sz w:val="20"/>
          <w:szCs w:val="20"/>
          <w:lang w:val="en-US"/>
        </w:rPr>
        <w:t>of</w:t>
      </w:r>
      <w:r w:rsidRPr="0037614F">
        <w:rPr>
          <w:b/>
          <w:bCs/>
          <w:color w:val="000000"/>
          <w:sz w:val="20"/>
          <w:szCs w:val="20"/>
          <w:lang w:val="en-US"/>
        </w:rPr>
        <w:t xml:space="preserve"> </w:t>
      </w:r>
      <w:r w:rsidR="009C044E" w:rsidRPr="0037614F">
        <w:rPr>
          <w:b/>
          <w:bCs/>
          <w:color w:val="000000"/>
          <w:sz w:val="20"/>
          <w:szCs w:val="20"/>
          <w:lang w:val="en-US"/>
        </w:rPr>
        <w:t>Bodrum Journal of Art and Design</w:t>
      </w:r>
      <w:r w:rsidR="009C044E" w:rsidRPr="0037614F">
        <w:rPr>
          <w:color w:val="000000"/>
          <w:sz w:val="20"/>
          <w:szCs w:val="20"/>
          <w:lang w:val="en-US"/>
        </w:rPr>
        <w:t xml:space="preserve"> have no responsibility for claims or lawsuits to be filed by third parties due to copyright infringement, all responsibility belongs to the authors,</w:t>
      </w:r>
    </w:p>
    <w:p w14:paraId="705AB2A2" w14:textId="585053CE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 xml:space="preserve">There is no criminal or illegal statement in the article, and any illegal materials and methods </w:t>
      </w:r>
      <w:r w:rsidR="00BE3D2D">
        <w:rPr>
          <w:color w:val="000000"/>
          <w:sz w:val="20"/>
          <w:szCs w:val="20"/>
          <w:lang w:val="en-US"/>
        </w:rPr>
        <w:t>were</w:t>
      </w:r>
      <w:r w:rsidRPr="0037614F">
        <w:rPr>
          <w:color w:val="000000"/>
          <w:sz w:val="20"/>
          <w:szCs w:val="20"/>
          <w:lang w:val="en-US"/>
        </w:rPr>
        <w:t xml:space="preserve"> not used while conducting the research,</w:t>
      </w:r>
    </w:p>
    <w:p w14:paraId="6283EFDA" w14:textId="2525DCF8" w:rsidR="009C044E" w:rsidRPr="0037614F" w:rsidRDefault="009C044E" w:rsidP="00F4562D">
      <w:pPr>
        <w:pStyle w:val="NormalWeb"/>
        <w:numPr>
          <w:ilvl w:val="0"/>
          <w:numId w:val="2"/>
        </w:numPr>
        <w:spacing w:before="0" w:beforeAutospacing="0" w:after="0" w:afterAutospacing="0"/>
        <w:ind w:right="620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>The article complies with ethical rules and will not cause any harm when the specified materials and methods are used,</w:t>
      </w:r>
    </w:p>
    <w:p w14:paraId="45C46C95" w14:textId="6B9C3033" w:rsidR="009C044E" w:rsidRPr="0037614F" w:rsidRDefault="009C044E" w:rsidP="00496BBD">
      <w:pPr>
        <w:pStyle w:val="NormalWeb"/>
        <w:numPr>
          <w:ilvl w:val="0"/>
          <w:numId w:val="2"/>
        </w:numPr>
        <w:spacing w:before="5" w:beforeAutospacing="0" w:after="0" w:afterAutospacing="0"/>
        <w:ind w:right="620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 xml:space="preserve">I agree to transfer the </w:t>
      </w:r>
      <w:r w:rsidR="00496BBD" w:rsidRPr="00496BBD">
        <w:rPr>
          <w:color w:val="000000"/>
          <w:sz w:val="20"/>
          <w:szCs w:val="20"/>
          <w:lang w:val="en-US"/>
        </w:rPr>
        <w:t>publication and copyright (processing, reproduc</w:t>
      </w:r>
      <w:r w:rsidR="0013643D">
        <w:rPr>
          <w:color w:val="000000"/>
          <w:sz w:val="20"/>
          <w:szCs w:val="20"/>
          <w:lang w:val="en-US"/>
        </w:rPr>
        <w:t xml:space="preserve">tion, representation, printing, </w:t>
      </w:r>
      <w:r w:rsidR="00496BBD" w:rsidRPr="00496BBD">
        <w:rPr>
          <w:color w:val="000000"/>
          <w:sz w:val="20"/>
          <w:szCs w:val="20"/>
          <w:lang w:val="en-US"/>
        </w:rPr>
        <w:t>publishing, distribution and transmission rights to all kinds of public including via internet)</w:t>
      </w:r>
      <w:r w:rsidRPr="0037614F">
        <w:rPr>
          <w:color w:val="000000"/>
          <w:sz w:val="20"/>
          <w:szCs w:val="20"/>
          <w:lang w:val="en-US"/>
        </w:rPr>
        <w:t xml:space="preserve"> o</w:t>
      </w:r>
      <w:r w:rsidR="00BE3D2D">
        <w:rPr>
          <w:color w:val="000000"/>
          <w:sz w:val="20"/>
          <w:szCs w:val="20"/>
          <w:lang w:val="en-US"/>
        </w:rPr>
        <w:t>f</w:t>
      </w:r>
      <w:r w:rsidRPr="0037614F">
        <w:rPr>
          <w:color w:val="000000"/>
          <w:sz w:val="20"/>
          <w:szCs w:val="20"/>
          <w:lang w:val="en-US"/>
        </w:rPr>
        <w:t xml:space="preserve"> the submitted article to Bodrum Journal of Art and Design for unlimited use</w:t>
      </w:r>
      <w:r w:rsidR="0013643D">
        <w:rPr>
          <w:color w:val="000000"/>
          <w:sz w:val="20"/>
          <w:szCs w:val="20"/>
          <w:lang w:val="en-US"/>
        </w:rPr>
        <w:t xml:space="preserve"> and not to charge any fee.</w:t>
      </w:r>
    </w:p>
    <w:p w14:paraId="2D446D8C" w14:textId="77777777" w:rsidR="009C044E" w:rsidRPr="0037614F" w:rsidRDefault="009C044E" w:rsidP="009C044E">
      <w:pPr>
        <w:pStyle w:val="NormalWeb"/>
        <w:spacing w:before="5" w:beforeAutospacing="0" w:after="0" w:afterAutospacing="0"/>
        <w:ind w:left="216"/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1"/>
        <w:gridCol w:w="2431"/>
        <w:gridCol w:w="2431"/>
      </w:tblGrid>
      <w:tr w:rsidR="009C044E" w:rsidRPr="0037614F" w14:paraId="4281E5AD" w14:textId="77777777" w:rsidTr="0013643D">
        <w:trPr>
          <w:trHeight w:val="714"/>
        </w:trPr>
        <w:tc>
          <w:tcPr>
            <w:tcW w:w="2430" w:type="dxa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671F47AB" w14:textId="4764C37E" w:rsidR="009C044E" w:rsidRPr="0037614F" w:rsidRDefault="009C044E">
            <w:pPr>
              <w:pStyle w:val="NormalWeb"/>
              <w:spacing w:before="2" w:beforeAutospacing="0" w:after="0" w:afterAutospacing="0"/>
              <w:ind w:left="114" w:right="103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b/>
                <w:bCs/>
                <w:sz w:val="20"/>
                <w:szCs w:val="20"/>
                <w:lang w:val="en-US"/>
              </w:rPr>
              <w:t xml:space="preserve">Name and Surname of </w:t>
            </w:r>
            <w:r w:rsidR="009E4CEA" w:rsidRPr="0037614F">
              <w:rPr>
                <w:b/>
                <w:bCs/>
                <w:sz w:val="20"/>
                <w:szCs w:val="20"/>
                <w:lang w:val="en-US"/>
              </w:rPr>
              <w:t>the Corresponding</w:t>
            </w:r>
            <w:r w:rsidRPr="0037614F">
              <w:rPr>
                <w:b/>
                <w:bCs/>
                <w:sz w:val="20"/>
                <w:szCs w:val="20"/>
                <w:lang w:val="en-US"/>
              </w:rPr>
              <w:t xml:space="preserve"> Author</w:t>
            </w: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D572B" w14:textId="5D83E48D" w:rsidR="009C044E" w:rsidRPr="0037614F" w:rsidRDefault="009C044E">
            <w:pPr>
              <w:pStyle w:val="NormalWeb"/>
              <w:spacing w:before="2" w:beforeAutospacing="0" w:after="0" w:afterAutospacing="0"/>
              <w:ind w:left="222" w:right="214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5E39D" w14:textId="77777777" w:rsidR="009C044E" w:rsidRPr="0037614F" w:rsidRDefault="009C044E">
            <w:pPr>
              <w:pStyle w:val="NormalWeb"/>
              <w:spacing w:before="2" w:beforeAutospacing="0" w:after="0" w:afterAutospacing="0"/>
              <w:ind w:left="624" w:right="618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0089D375" w14:textId="77777777" w:rsidR="009C044E" w:rsidRPr="0037614F" w:rsidRDefault="009C044E">
            <w:pPr>
              <w:pStyle w:val="NormalWeb"/>
              <w:spacing w:before="2" w:beforeAutospacing="0" w:after="0" w:afterAutospacing="0"/>
              <w:ind w:left="223" w:right="213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9C044E" w:rsidRPr="0037614F" w14:paraId="7AE2C307" w14:textId="77777777" w:rsidTr="0013643D">
        <w:trPr>
          <w:trHeight w:val="714"/>
        </w:trPr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0C550434" w14:textId="77777777" w:rsidR="009C044E" w:rsidRPr="0037614F" w:rsidRDefault="009C044E">
            <w:pPr>
              <w:pStyle w:val="NormalWeb"/>
              <w:spacing w:before="0" w:beforeAutospacing="0" w:after="0" w:afterAutospacing="0"/>
              <w:ind w:left="113" w:right="103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48F027A" w14:textId="77777777" w:rsidR="009C044E" w:rsidRPr="0037614F" w:rsidRDefault="009C044E">
            <w:pPr>
              <w:pStyle w:val="NormalWeb"/>
              <w:spacing w:before="34" w:beforeAutospacing="0" w:after="0" w:afterAutospacing="0"/>
              <w:ind w:left="223" w:right="214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D5ED603" w14:textId="77777777" w:rsidR="009C044E" w:rsidRPr="0037614F" w:rsidRDefault="009C044E">
            <w:pPr>
              <w:pStyle w:val="NormalWeb"/>
              <w:spacing w:before="34" w:beforeAutospacing="0" w:after="0" w:afterAutospacing="0"/>
              <w:ind w:left="628" w:right="618"/>
              <w:jc w:val="center"/>
              <w:rPr>
                <w:sz w:val="20"/>
                <w:szCs w:val="20"/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14:paraId="6A452D2B" w14:textId="77777777" w:rsidR="009C044E" w:rsidRPr="0037614F" w:rsidRDefault="009C044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7614F">
              <w:rPr>
                <w:sz w:val="20"/>
                <w:szCs w:val="20"/>
                <w:lang w:val="en-US"/>
              </w:rPr>
              <w:t> </w:t>
            </w:r>
          </w:p>
        </w:tc>
      </w:tr>
    </w:tbl>
    <w:p w14:paraId="6860DFC6" w14:textId="77777777" w:rsidR="009C044E" w:rsidRPr="0037614F" w:rsidRDefault="009C044E" w:rsidP="009C044E">
      <w:pPr>
        <w:pStyle w:val="NormalWeb"/>
        <w:spacing w:before="7" w:beforeAutospacing="0" w:after="0" w:afterAutospacing="0"/>
        <w:rPr>
          <w:color w:val="000000"/>
          <w:sz w:val="19"/>
          <w:szCs w:val="19"/>
          <w:lang w:val="en-US"/>
        </w:rPr>
      </w:pPr>
      <w:r w:rsidRPr="0037614F">
        <w:rPr>
          <w:color w:val="000000"/>
          <w:sz w:val="19"/>
          <w:szCs w:val="19"/>
          <w:lang w:val="en-US"/>
        </w:rPr>
        <w:t> </w:t>
      </w:r>
    </w:p>
    <w:p w14:paraId="67758F10" w14:textId="22607BAC" w:rsidR="009C044E" w:rsidRPr="0037614F" w:rsidRDefault="009C044E" w:rsidP="009C044E">
      <w:pPr>
        <w:pStyle w:val="NormalWeb"/>
        <w:spacing w:before="0" w:beforeAutospacing="0" w:after="0" w:afterAutospacing="0"/>
        <w:ind w:left="216" w:right="777"/>
        <w:jc w:val="both"/>
        <w:rPr>
          <w:color w:val="000000"/>
          <w:sz w:val="20"/>
          <w:szCs w:val="20"/>
          <w:lang w:val="en-US"/>
        </w:rPr>
      </w:pPr>
      <w:r w:rsidRPr="0037614F">
        <w:rPr>
          <w:color w:val="000000"/>
          <w:sz w:val="20"/>
          <w:szCs w:val="20"/>
          <w:lang w:val="en-US"/>
        </w:rPr>
        <w:t xml:space="preserve">The Copyright </w:t>
      </w:r>
      <w:r w:rsidR="00111D5B">
        <w:rPr>
          <w:color w:val="000000"/>
          <w:sz w:val="20"/>
          <w:szCs w:val="20"/>
          <w:lang w:val="en-US"/>
        </w:rPr>
        <w:t>Agreement</w:t>
      </w:r>
      <w:r w:rsidRPr="0037614F">
        <w:rPr>
          <w:color w:val="000000"/>
          <w:sz w:val="20"/>
          <w:szCs w:val="20"/>
          <w:lang w:val="en-US"/>
        </w:rPr>
        <w:t xml:space="preserve"> Form should be signed by the </w:t>
      </w:r>
      <w:r w:rsidR="009E4CEA" w:rsidRPr="0037614F">
        <w:rPr>
          <w:color w:val="000000"/>
          <w:sz w:val="20"/>
          <w:szCs w:val="20"/>
          <w:lang w:val="en-US"/>
        </w:rPr>
        <w:t>corresponding</w:t>
      </w:r>
      <w:r w:rsidRPr="0037614F">
        <w:rPr>
          <w:color w:val="000000"/>
          <w:sz w:val="20"/>
          <w:szCs w:val="20"/>
          <w:lang w:val="en-US"/>
        </w:rPr>
        <w:t xml:space="preserve"> author and scanned and uploaded to the Article Submission and Evaluation System during the article </w:t>
      </w:r>
      <w:r w:rsidR="00111D5B">
        <w:rPr>
          <w:color w:val="000000"/>
          <w:sz w:val="20"/>
          <w:szCs w:val="20"/>
          <w:lang w:val="en-US"/>
        </w:rPr>
        <w:t>submission</w:t>
      </w:r>
      <w:r w:rsidRPr="0037614F">
        <w:rPr>
          <w:color w:val="000000"/>
          <w:sz w:val="20"/>
          <w:szCs w:val="20"/>
          <w:lang w:val="en-US"/>
        </w:rPr>
        <w:t>. This document should be kept by the interested parties.</w:t>
      </w:r>
    </w:p>
    <w:p w14:paraId="23FE3460" w14:textId="77777777" w:rsidR="009C044E" w:rsidRPr="0037614F" w:rsidRDefault="009C044E" w:rsidP="009C044E">
      <w:pPr>
        <w:pStyle w:val="NormalWeb"/>
        <w:spacing w:before="10" w:beforeAutospacing="0" w:after="0" w:afterAutospacing="0"/>
        <w:rPr>
          <w:color w:val="000000"/>
          <w:sz w:val="19"/>
          <w:szCs w:val="19"/>
          <w:lang w:val="en-US"/>
        </w:rPr>
      </w:pPr>
      <w:r w:rsidRPr="0037614F">
        <w:rPr>
          <w:color w:val="000000"/>
          <w:sz w:val="19"/>
          <w:szCs w:val="19"/>
          <w:lang w:val="en-US"/>
        </w:rPr>
        <w:t> </w:t>
      </w:r>
    </w:p>
    <w:p w14:paraId="6A2C1F5D" w14:textId="6A753D30" w:rsidR="009C044E" w:rsidRPr="0037614F" w:rsidRDefault="009C044E" w:rsidP="009C044E">
      <w:pPr>
        <w:pStyle w:val="NormalWeb"/>
        <w:spacing w:before="1" w:beforeAutospacing="0" w:after="0" w:afterAutospacing="0"/>
        <w:ind w:left="216" w:right="779"/>
        <w:jc w:val="both"/>
        <w:rPr>
          <w:color w:val="000000"/>
          <w:sz w:val="20"/>
          <w:szCs w:val="20"/>
          <w:lang w:val="en-US"/>
        </w:rPr>
      </w:pPr>
      <w:r w:rsidRPr="0037614F">
        <w:rPr>
          <w:b/>
          <w:bCs/>
          <w:color w:val="000000"/>
          <w:sz w:val="20"/>
          <w:szCs w:val="20"/>
          <w:lang w:val="en-US"/>
        </w:rPr>
        <w:t xml:space="preserve">Important Note: </w:t>
      </w:r>
      <w:r w:rsidRPr="0037614F">
        <w:rPr>
          <w:color w:val="000000"/>
          <w:sz w:val="20"/>
          <w:szCs w:val="20"/>
          <w:lang w:val="en-US"/>
        </w:rPr>
        <w:t>After the</w:t>
      </w:r>
      <w:r w:rsidRPr="0037614F">
        <w:rPr>
          <w:b/>
          <w:bCs/>
          <w:color w:val="000000"/>
          <w:sz w:val="20"/>
          <w:szCs w:val="20"/>
          <w:lang w:val="en-US"/>
        </w:rPr>
        <w:t> </w:t>
      </w:r>
      <w:r w:rsidRPr="0037614F">
        <w:rPr>
          <w:color w:val="000000"/>
          <w:sz w:val="20"/>
          <w:szCs w:val="20"/>
          <w:lang w:val="en-US"/>
        </w:rPr>
        <w:t>peer-review process is completed, in case of any change in the title of the relevant article, the author(s) must prepare a copyright agreement again.</w:t>
      </w:r>
    </w:p>
    <w:p w14:paraId="39BC207B" w14:textId="27E3E937" w:rsidR="009C044E" w:rsidRPr="0037614F" w:rsidRDefault="009C044E" w:rsidP="009C044E">
      <w:pPr>
        <w:shd w:val="clear" w:color="auto" w:fill="FFFFFF"/>
        <w:textAlignment w:val="baseline"/>
        <w:rPr>
          <w:rFonts w:ascii="inherit" w:hAnsi="inherit" w:cs="Arial"/>
          <w:color w:val="222222"/>
          <w:lang w:val="en-US"/>
        </w:rPr>
      </w:pPr>
      <w:bookmarkStart w:id="0" w:name="_GoBack"/>
      <w:bookmarkEnd w:id="0"/>
    </w:p>
    <w:p w14:paraId="13EC6DE0" w14:textId="77777777" w:rsidR="009C044E" w:rsidRPr="0037614F" w:rsidRDefault="009C044E">
      <w:pPr>
        <w:pStyle w:val="GvdeMetni"/>
        <w:spacing w:before="1"/>
        <w:ind w:left="216" w:right="779"/>
        <w:rPr>
          <w:lang w:val="en-US"/>
        </w:rPr>
      </w:pPr>
    </w:p>
    <w:sectPr w:rsidR="009C044E" w:rsidRPr="0037614F" w:rsidSect="00425D7D">
      <w:type w:val="continuous"/>
      <w:pgSz w:w="11910" w:h="16840"/>
      <w:pgMar w:top="132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5643"/>
    <w:multiLevelType w:val="hybridMultilevel"/>
    <w:tmpl w:val="377CD9C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E1E429F"/>
    <w:multiLevelType w:val="hybridMultilevel"/>
    <w:tmpl w:val="25406854"/>
    <w:lvl w:ilvl="0" w:tplc="E08874B8">
      <w:start w:val="1"/>
      <w:numFmt w:val="lowerLetter"/>
      <w:lvlText w:val="%1)"/>
      <w:lvlJc w:val="left"/>
      <w:pPr>
        <w:ind w:left="42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A3C293A">
      <w:numFmt w:val="bullet"/>
      <w:lvlText w:val="•"/>
      <w:lvlJc w:val="left"/>
      <w:pPr>
        <w:ind w:left="1384" w:hanging="206"/>
      </w:pPr>
      <w:rPr>
        <w:rFonts w:hint="default"/>
        <w:lang w:val="tr-TR" w:eastAsia="en-US" w:bidi="ar-SA"/>
      </w:rPr>
    </w:lvl>
    <w:lvl w:ilvl="2" w:tplc="11321F36">
      <w:numFmt w:val="bullet"/>
      <w:lvlText w:val="•"/>
      <w:lvlJc w:val="left"/>
      <w:pPr>
        <w:ind w:left="2349" w:hanging="206"/>
      </w:pPr>
      <w:rPr>
        <w:rFonts w:hint="default"/>
        <w:lang w:val="tr-TR" w:eastAsia="en-US" w:bidi="ar-SA"/>
      </w:rPr>
    </w:lvl>
    <w:lvl w:ilvl="3" w:tplc="BAF60E9E">
      <w:numFmt w:val="bullet"/>
      <w:lvlText w:val="•"/>
      <w:lvlJc w:val="left"/>
      <w:pPr>
        <w:ind w:left="3313" w:hanging="206"/>
      </w:pPr>
      <w:rPr>
        <w:rFonts w:hint="default"/>
        <w:lang w:val="tr-TR" w:eastAsia="en-US" w:bidi="ar-SA"/>
      </w:rPr>
    </w:lvl>
    <w:lvl w:ilvl="4" w:tplc="49581304">
      <w:numFmt w:val="bullet"/>
      <w:lvlText w:val="•"/>
      <w:lvlJc w:val="left"/>
      <w:pPr>
        <w:ind w:left="4278" w:hanging="206"/>
      </w:pPr>
      <w:rPr>
        <w:rFonts w:hint="default"/>
        <w:lang w:val="tr-TR" w:eastAsia="en-US" w:bidi="ar-SA"/>
      </w:rPr>
    </w:lvl>
    <w:lvl w:ilvl="5" w:tplc="0680B33A">
      <w:numFmt w:val="bullet"/>
      <w:lvlText w:val="•"/>
      <w:lvlJc w:val="left"/>
      <w:pPr>
        <w:ind w:left="5243" w:hanging="206"/>
      </w:pPr>
      <w:rPr>
        <w:rFonts w:hint="default"/>
        <w:lang w:val="tr-TR" w:eastAsia="en-US" w:bidi="ar-SA"/>
      </w:rPr>
    </w:lvl>
    <w:lvl w:ilvl="6" w:tplc="62B05EDC">
      <w:numFmt w:val="bullet"/>
      <w:lvlText w:val="•"/>
      <w:lvlJc w:val="left"/>
      <w:pPr>
        <w:ind w:left="6207" w:hanging="206"/>
      </w:pPr>
      <w:rPr>
        <w:rFonts w:hint="default"/>
        <w:lang w:val="tr-TR" w:eastAsia="en-US" w:bidi="ar-SA"/>
      </w:rPr>
    </w:lvl>
    <w:lvl w:ilvl="7" w:tplc="864A61F2">
      <w:numFmt w:val="bullet"/>
      <w:lvlText w:val="•"/>
      <w:lvlJc w:val="left"/>
      <w:pPr>
        <w:ind w:left="7172" w:hanging="206"/>
      </w:pPr>
      <w:rPr>
        <w:rFonts w:hint="default"/>
        <w:lang w:val="tr-TR" w:eastAsia="en-US" w:bidi="ar-SA"/>
      </w:rPr>
    </w:lvl>
    <w:lvl w:ilvl="8" w:tplc="E668B272">
      <w:numFmt w:val="bullet"/>
      <w:lvlText w:val="•"/>
      <w:lvlJc w:val="left"/>
      <w:pPr>
        <w:ind w:left="8137" w:hanging="20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DK2NDAzMTI2NzZT0lEKTi0uzszPAykwrAUA0PLOEywAAAA="/>
  </w:docVars>
  <w:rsids>
    <w:rsidRoot w:val="00AB1D55"/>
    <w:rsid w:val="000861E6"/>
    <w:rsid w:val="000D7AD9"/>
    <w:rsid w:val="00111D5B"/>
    <w:rsid w:val="0013643D"/>
    <w:rsid w:val="00192455"/>
    <w:rsid w:val="0031113E"/>
    <w:rsid w:val="0037614F"/>
    <w:rsid w:val="00420E1A"/>
    <w:rsid w:val="00425D7D"/>
    <w:rsid w:val="00432D78"/>
    <w:rsid w:val="00496BBD"/>
    <w:rsid w:val="004C7A6D"/>
    <w:rsid w:val="006D2C28"/>
    <w:rsid w:val="007D72AA"/>
    <w:rsid w:val="00855926"/>
    <w:rsid w:val="00886656"/>
    <w:rsid w:val="008C645B"/>
    <w:rsid w:val="009C044E"/>
    <w:rsid w:val="009E4CEA"/>
    <w:rsid w:val="00A05849"/>
    <w:rsid w:val="00AA1A5D"/>
    <w:rsid w:val="00AB1D55"/>
    <w:rsid w:val="00AC43CE"/>
    <w:rsid w:val="00AE534E"/>
    <w:rsid w:val="00B554D8"/>
    <w:rsid w:val="00B64719"/>
    <w:rsid w:val="00BE3D2D"/>
    <w:rsid w:val="00C55C08"/>
    <w:rsid w:val="00D2146D"/>
    <w:rsid w:val="00D870C8"/>
    <w:rsid w:val="00E622B5"/>
    <w:rsid w:val="00E73325"/>
    <w:rsid w:val="00EA647C"/>
    <w:rsid w:val="00F4562D"/>
    <w:rsid w:val="00FE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C1F"/>
  <w15:docId w15:val="{F97786D4-5356-4614-963B-7404A4E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5D7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25D7D"/>
    <w:pPr>
      <w:spacing w:before="1"/>
      <w:ind w:left="2727" w:right="3119" w:hanging="34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425D7D"/>
    <w:pPr>
      <w:ind w:left="21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5D7D"/>
    <w:pPr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425D7D"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sid w:val="00425D7D"/>
    <w:pPr>
      <w:ind w:left="107"/>
    </w:pPr>
  </w:style>
  <w:style w:type="paragraph" w:styleId="AralkYok">
    <w:name w:val="No Spacing"/>
    <w:basedOn w:val="Normal"/>
    <w:uiPriority w:val="1"/>
    <w:qFormat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A647C"/>
    <w:rPr>
      <w:color w:val="0000FF" w:themeColor="hyperlink"/>
      <w:u w:val="single"/>
    </w:rPr>
  </w:style>
  <w:style w:type="character" w:customStyle="1" w:styleId="activity-link">
    <w:name w:val="activity-link"/>
    <w:basedOn w:val="VarsaylanParagrafYazTipi"/>
    <w:rsid w:val="009C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22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092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3DC61-9EB9-4D26-ABB1-4F07986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DEVİR SÖZLEŞMESİ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DEVİR SÖZLEŞMESİ</dc:title>
  <dc:creator>Ersoy</dc:creator>
  <cp:lastModifiedBy>user</cp:lastModifiedBy>
  <cp:revision>4</cp:revision>
  <dcterms:created xsi:type="dcterms:W3CDTF">2021-10-27T13:32:00Z</dcterms:created>
  <dcterms:modified xsi:type="dcterms:W3CDTF">2022-12-15T13:56:00Z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